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6FE2" w14:textId="77777777" w:rsidR="00A44A98" w:rsidRPr="007C1275" w:rsidRDefault="00A44A98" w:rsidP="00A44A9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D6501">
        <w:rPr>
          <w:rFonts w:ascii="Times New Roman" w:eastAsia="Andale Sans UI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01CDCCE8" wp14:editId="4F3A8DB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E674" w14:textId="77777777" w:rsidR="00A44A98" w:rsidRPr="007C1275" w:rsidRDefault="00A44A98" w:rsidP="00A44A9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/>
          <w:b/>
          <w:kern w:val="1"/>
          <w:sz w:val="24"/>
          <w:szCs w:val="24"/>
        </w:rPr>
        <w:t xml:space="preserve">СОВЕТ НАРОДНЫХ ДЕПУТАТОВ МУНИЦИПАЛЬНОГО ОБРАЗОВАНИЯ </w:t>
      </w:r>
    </w:p>
    <w:p w14:paraId="2E0AB035" w14:textId="77777777" w:rsidR="00A44A98" w:rsidRPr="007C1275" w:rsidRDefault="00A44A98" w:rsidP="00A44A9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7C1275">
        <w:rPr>
          <w:rFonts w:ascii="Times New Roman" w:eastAsia="Andale Sans UI" w:hAnsi="Times New Roman"/>
          <w:b/>
          <w:kern w:val="1"/>
          <w:sz w:val="24"/>
          <w:szCs w:val="24"/>
        </w:rPr>
        <w:t>«ТИМИРЯЗЕВСКОЕ СЕЛЬСКОЕ ПОСЕЛЕНИЕ»</w:t>
      </w:r>
    </w:p>
    <w:p w14:paraId="6B16A057" w14:textId="77777777" w:rsidR="00A44A98" w:rsidRPr="007C1275" w:rsidRDefault="00A44A98" w:rsidP="00A44A98">
      <w:pPr>
        <w:widowControl w:val="0"/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/>
          <w:kern w:val="1"/>
          <w:sz w:val="24"/>
          <w:szCs w:val="24"/>
        </w:rPr>
        <w:t xml:space="preserve">РФ, Республика Адыгея, 385746, </w:t>
      </w:r>
      <w:proofErr w:type="spellStart"/>
      <w:r w:rsidRPr="007C1275">
        <w:rPr>
          <w:rFonts w:ascii="Times New Roman" w:eastAsia="Andale Sans UI" w:hAnsi="Times New Roman"/>
          <w:kern w:val="1"/>
          <w:sz w:val="24"/>
          <w:szCs w:val="24"/>
        </w:rPr>
        <w:t>п.Тимирязева</w:t>
      </w:r>
      <w:proofErr w:type="spellEnd"/>
      <w:r w:rsidRPr="007C1275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proofErr w:type="spellStart"/>
      <w:r w:rsidRPr="007C1275">
        <w:rPr>
          <w:rFonts w:ascii="Times New Roman" w:eastAsia="Andale Sans UI" w:hAnsi="Times New Roman"/>
          <w:kern w:val="1"/>
          <w:sz w:val="24"/>
          <w:szCs w:val="24"/>
        </w:rPr>
        <w:t>ул.Садовая</w:t>
      </w:r>
      <w:proofErr w:type="spellEnd"/>
      <w:r w:rsidRPr="007C1275">
        <w:rPr>
          <w:rFonts w:ascii="Times New Roman" w:eastAsia="Andale Sans UI" w:hAnsi="Times New Roman"/>
          <w:kern w:val="1"/>
          <w:sz w:val="24"/>
          <w:szCs w:val="24"/>
        </w:rPr>
        <w:t>, 14</w:t>
      </w:r>
    </w:p>
    <w:p w14:paraId="5E12278F" w14:textId="77777777" w:rsidR="00A44A98" w:rsidRDefault="00A44A98" w:rsidP="00A44A9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14:paraId="79847FD3" w14:textId="77777777" w:rsidR="00A44A98" w:rsidRPr="008553C1" w:rsidRDefault="00A44A98" w:rsidP="00A44A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8553C1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 Е Ш Е Н И Е     </w:t>
      </w:r>
    </w:p>
    <w:p w14:paraId="6B28AA8D" w14:textId="77777777" w:rsidR="00A44A98" w:rsidRPr="008553C1" w:rsidRDefault="00A44A98" w:rsidP="00A44A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8553C1">
        <w:rPr>
          <w:rFonts w:ascii="Times New Roman" w:eastAsia="Times New Roman" w:hAnsi="Times New Roman"/>
          <w:b/>
          <w:bCs/>
          <w:kern w:val="1"/>
          <w:sz w:val="28"/>
          <w:szCs w:val="28"/>
        </w:rPr>
        <w:t>СОВЕТА НАРОДНЫХ ДЕПУТАТОВ ТИМИРЯЗЕВСКОГО СЕЛЬСКОГО ПОСЕЛЕНИЯ»</w:t>
      </w:r>
    </w:p>
    <w:p w14:paraId="1223C874" w14:textId="6D5F600D" w:rsidR="00A44A98" w:rsidRPr="0040208A" w:rsidRDefault="00A44A98" w:rsidP="00A44A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«04» февраля 2022 года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02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161</w:t>
      </w:r>
    </w:p>
    <w:p w14:paraId="27B0D837" w14:textId="77777777" w:rsidR="00606846" w:rsidRDefault="00606846" w:rsidP="006068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14:paraId="5E585669" w14:textId="7EF4C642" w:rsidR="00D44DCB" w:rsidRPr="00D44DCB" w:rsidRDefault="00D44DCB" w:rsidP="00D44DCB">
      <w:pPr>
        <w:jc w:val="center"/>
        <w:rPr>
          <w:rFonts w:ascii="Times New Roman" w:hAnsi="Times New Roman"/>
          <w:b/>
          <w:sz w:val="28"/>
          <w:szCs w:val="28"/>
        </w:rPr>
      </w:pPr>
      <w:r w:rsidRPr="00D44DCB">
        <w:rPr>
          <w:rFonts w:ascii="Times New Roman" w:hAnsi="Times New Roman"/>
          <w:b/>
          <w:sz w:val="28"/>
          <w:szCs w:val="28"/>
        </w:rPr>
        <w:t xml:space="preserve">ОБ УТВЕРЖДЕНИИ ПОЛОЖЕНИЯ О СОЗДАНИИ УСЛОВИЙ ДЛЯ МАССОВОГО ОТДЫХА ЖИТЕЛЕЙ МУНИЦИПАЛЬНОГО ОБРАЗОВАНИЯ </w:t>
      </w:r>
      <w:r w:rsidR="00606846">
        <w:rPr>
          <w:rFonts w:ascii="Times New Roman" w:hAnsi="Times New Roman"/>
          <w:b/>
          <w:sz w:val="28"/>
          <w:szCs w:val="28"/>
        </w:rPr>
        <w:t>«ТИМИРЯЗЕВСКОЕ СЕЛЬСКОЕ ПОСЕЛЕНИЕ»</w:t>
      </w:r>
      <w:r w:rsidRPr="00D44DCB">
        <w:rPr>
          <w:rFonts w:ascii="Times New Roman" w:hAnsi="Times New Roman"/>
          <w:b/>
          <w:sz w:val="28"/>
          <w:szCs w:val="28"/>
        </w:rPr>
        <w:t xml:space="preserve"> И ОРГАНИЗАЦИИ ОБУСТРОЙСТВА МЕСТ МАССОВОГО ОТДЫХА НАСЕЛЕНИЯ НА ТЕРРИТОРИИ МУНИЦИПАЛЬНОГО </w:t>
      </w:r>
      <w:proofErr w:type="gramStart"/>
      <w:r w:rsidRPr="00D44DCB"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606846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06846">
        <w:rPr>
          <w:rFonts w:ascii="Times New Roman" w:hAnsi="Times New Roman"/>
          <w:b/>
          <w:sz w:val="28"/>
          <w:szCs w:val="28"/>
        </w:rPr>
        <w:t>ТИМИРЯЗЕВСКОЕ СЕЛЬСКОЕ ПОСЕЛЕНИЕ»</w:t>
      </w:r>
    </w:p>
    <w:p w14:paraId="70C42957" w14:textId="44653A3D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В соответствии с</w:t>
      </w:r>
      <w:r w:rsidR="00606846">
        <w:rPr>
          <w:rFonts w:ascii="Times New Roman" w:hAnsi="Times New Roman"/>
          <w:sz w:val="28"/>
          <w:szCs w:val="28"/>
        </w:rPr>
        <w:t xml:space="preserve"> </w:t>
      </w:r>
      <w:r w:rsidRPr="00D44DCB">
        <w:rPr>
          <w:rFonts w:ascii="Times New Roman" w:hAnsi="Times New Roman"/>
          <w:sz w:val="28"/>
          <w:szCs w:val="28"/>
        </w:rPr>
        <w:t>Федеральн</w:t>
      </w:r>
      <w:r w:rsidR="00606846">
        <w:rPr>
          <w:rFonts w:ascii="Times New Roman" w:hAnsi="Times New Roman"/>
          <w:sz w:val="28"/>
          <w:szCs w:val="28"/>
        </w:rPr>
        <w:t>ым</w:t>
      </w:r>
      <w:r w:rsidRPr="00D44DCB">
        <w:rPr>
          <w:rFonts w:ascii="Times New Roman" w:hAnsi="Times New Roman"/>
          <w:sz w:val="28"/>
          <w:szCs w:val="28"/>
        </w:rPr>
        <w:t xml:space="preserve"> закон</w:t>
      </w:r>
      <w:r w:rsidR="00606846">
        <w:rPr>
          <w:rFonts w:ascii="Times New Roman" w:hAnsi="Times New Roman"/>
          <w:sz w:val="28"/>
          <w:szCs w:val="28"/>
        </w:rPr>
        <w:t>ом</w:t>
      </w:r>
      <w:r w:rsidRPr="00D44DCB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  <w:r w:rsidR="00606846">
        <w:rPr>
          <w:rFonts w:ascii="Times New Roman" w:hAnsi="Times New Roman"/>
          <w:sz w:val="28"/>
          <w:szCs w:val="28"/>
        </w:rPr>
        <w:t xml:space="preserve">Совет народных депутатов муниципального образования «Тимирязевское сельское поселение» </w:t>
      </w:r>
      <w:r w:rsidRPr="00D44DCB">
        <w:rPr>
          <w:rFonts w:ascii="Times New Roman" w:hAnsi="Times New Roman"/>
          <w:sz w:val="28"/>
          <w:szCs w:val="28"/>
        </w:rPr>
        <w:t xml:space="preserve">решил: </w:t>
      </w:r>
    </w:p>
    <w:p w14:paraId="69909892" w14:textId="1295B77E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1. Утвердить положение о создании условий для массового отдыха жителей муниципального образования </w:t>
      </w:r>
      <w:r w:rsidR="00606846">
        <w:rPr>
          <w:rFonts w:ascii="Times New Roman" w:hAnsi="Times New Roman"/>
          <w:sz w:val="28"/>
          <w:szCs w:val="28"/>
        </w:rPr>
        <w:t xml:space="preserve">«Тимирязевское сельское поселение» </w:t>
      </w:r>
      <w:r w:rsidRPr="00D44DCB">
        <w:rPr>
          <w:rFonts w:ascii="Times New Roman" w:hAnsi="Times New Roman"/>
          <w:sz w:val="28"/>
          <w:szCs w:val="28"/>
        </w:rPr>
        <w:t xml:space="preserve">и организации обустройства мест массового отдыха населения на территории муниципального образования </w:t>
      </w:r>
      <w:r w:rsidR="00606846">
        <w:rPr>
          <w:rFonts w:ascii="Times New Roman" w:hAnsi="Times New Roman"/>
          <w:sz w:val="28"/>
          <w:szCs w:val="28"/>
        </w:rPr>
        <w:t>«Тимирязевское сельское поселение»</w:t>
      </w:r>
      <w:r w:rsidRPr="00D44DCB">
        <w:rPr>
          <w:rFonts w:ascii="Times New Roman" w:hAnsi="Times New Roman"/>
          <w:sz w:val="28"/>
          <w:szCs w:val="28"/>
        </w:rPr>
        <w:t xml:space="preserve"> (приложение). </w:t>
      </w:r>
    </w:p>
    <w:p w14:paraId="7DF7D900" w14:textId="1E4C20BC" w:rsidR="00D44DCB" w:rsidRP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14:paraId="14AD2289" w14:textId="77777777" w:rsidR="00606846" w:rsidRDefault="00606846" w:rsidP="006E003B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7AC580" w14:textId="77777777" w:rsidR="00606846" w:rsidRDefault="00606846" w:rsidP="0060684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14:paraId="0EF7A40F" w14:textId="77777777" w:rsidR="00606846" w:rsidRDefault="00606846" w:rsidP="0060684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14:paraId="4D5D7DC9" w14:textId="77777777" w:rsidR="00606846" w:rsidRDefault="00606846" w:rsidP="0060684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«Тимирязевское сельское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поселение»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Дельнов</w:t>
      </w:r>
    </w:p>
    <w:p w14:paraId="11F698CB" w14:textId="77777777" w:rsidR="00D44DCB" w:rsidRDefault="00D44DCB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6AF538D" w14:textId="77777777" w:rsidR="00606846" w:rsidRDefault="00606846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24FF4B" w14:textId="77777777" w:rsidR="00606846" w:rsidRDefault="00606846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62CD7E" w14:textId="77777777" w:rsidR="00606846" w:rsidRDefault="00606846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E722E2B" w14:textId="77777777" w:rsidR="00606846" w:rsidRDefault="00606846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D6207D5" w14:textId="77777777" w:rsidR="00606846" w:rsidRDefault="00606846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4D3328D" w14:textId="77777777" w:rsidR="00606846" w:rsidRDefault="00606846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546F93B" w14:textId="77777777" w:rsidR="00606846" w:rsidRDefault="00606846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25C34EC" w14:textId="77777777" w:rsidR="00A44A98" w:rsidRDefault="00A44A98" w:rsidP="00A44A98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C13E2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56672A09" w14:textId="77777777" w:rsidR="00A44A98" w:rsidRDefault="00A44A98" w:rsidP="00A44A98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C13E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C13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Тимирязевское сельское поселение» </w:t>
      </w:r>
    </w:p>
    <w:p w14:paraId="4EC46F1D" w14:textId="2E6D149B" w:rsidR="00A44A98" w:rsidRPr="00C13E27" w:rsidRDefault="00A44A98" w:rsidP="00A44A98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E2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13E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13E2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3E27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8828604" w14:textId="77777777" w:rsidR="00A44A98" w:rsidRDefault="00A44A98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D0183D" w14:textId="122C12C2" w:rsidR="00D44DCB" w:rsidRDefault="00D44DCB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4DCB">
        <w:rPr>
          <w:rFonts w:ascii="Times New Roman" w:hAnsi="Times New Roman"/>
          <w:b/>
          <w:sz w:val="28"/>
          <w:szCs w:val="28"/>
        </w:rPr>
        <w:t xml:space="preserve">ПОЛОЖЕНИЕ О СОЗДАНИИ УСЛОВИЙ ДЛЯ МАССОВОГО ОТДЫХА ЖИТЕЛЕЙ МУНИЦИПАЛЬНОГО </w:t>
      </w:r>
      <w:proofErr w:type="gramStart"/>
      <w:r w:rsidRPr="00D44DCB"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606846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06846">
        <w:rPr>
          <w:rFonts w:ascii="Times New Roman" w:hAnsi="Times New Roman"/>
          <w:b/>
          <w:sz w:val="28"/>
          <w:szCs w:val="28"/>
        </w:rPr>
        <w:t>ТИМИРЯЗЕВСКОЕ СЕЛЬСКОЕ ПОСЕЛЕНИЕ »</w:t>
      </w:r>
      <w:r w:rsidRPr="00D44DCB">
        <w:rPr>
          <w:rFonts w:ascii="Times New Roman" w:hAnsi="Times New Roman"/>
          <w:b/>
          <w:sz w:val="28"/>
          <w:szCs w:val="28"/>
        </w:rPr>
        <w:t xml:space="preserve"> И ОРГАНИЗАЦИИ ОБУСТРОЙСТВА МЕСТ МАССОВОГО ОТДЫХА НАСЕЛЕНИЯ НА ТЕРРИТОРИИ МУНИЦИПАЛЬНОГО ОБРАЗОВАНИЯ  </w:t>
      </w:r>
      <w:r w:rsidR="00606846">
        <w:rPr>
          <w:rFonts w:ascii="Times New Roman" w:hAnsi="Times New Roman"/>
          <w:b/>
          <w:sz w:val="28"/>
          <w:szCs w:val="28"/>
        </w:rPr>
        <w:t>«ТИМИРЯЗЕВСКОЕ СЕЛЬСКОЕ ПОСЕЛЕНИЕ»</w:t>
      </w:r>
    </w:p>
    <w:p w14:paraId="76A4AAEB" w14:textId="77777777" w:rsidR="006E003B" w:rsidRPr="00D44DCB" w:rsidRDefault="006E003B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43E9DBA" w14:textId="263DFA06" w:rsidR="00D44DCB" w:rsidRDefault="00D44DCB" w:rsidP="006E003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Глава 1. Общие положения</w:t>
      </w:r>
    </w:p>
    <w:p w14:paraId="32AD8D60" w14:textId="77777777" w:rsidR="006E003B" w:rsidRPr="00D44DCB" w:rsidRDefault="006E003B" w:rsidP="00FC6B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F319DB" w14:textId="45A394C6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 муниципального образования </w:t>
      </w:r>
      <w:r w:rsidR="00606846">
        <w:rPr>
          <w:rFonts w:ascii="Times New Roman" w:hAnsi="Times New Roman"/>
          <w:sz w:val="28"/>
          <w:szCs w:val="28"/>
        </w:rPr>
        <w:t xml:space="preserve">«Тимирязевское сельское поселение» </w:t>
      </w:r>
      <w:r w:rsidRPr="00D44DCB">
        <w:rPr>
          <w:rFonts w:ascii="Times New Roman" w:hAnsi="Times New Roman"/>
          <w:sz w:val="28"/>
          <w:szCs w:val="28"/>
        </w:rPr>
        <w:t xml:space="preserve">(далее – муниципальное образование), организации обустройства мест массового отдыха населения на территории муниципального образования </w:t>
      </w:r>
      <w:r w:rsidR="00606846">
        <w:rPr>
          <w:rFonts w:ascii="Times New Roman" w:hAnsi="Times New Roman"/>
          <w:sz w:val="28"/>
          <w:szCs w:val="28"/>
        </w:rPr>
        <w:t>«Тимирязевское сельское поселение»</w:t>
      </w:r>
      <w:r w:rsidRPr="00D44DCB">
        <w:rPr>
          <w:rFonts w:ascii="Times New Roman" w:hAnsi="Times New Roman"/>
          <w:sz w:val="28"/>
          <w:szCs w:val="28"/>
        </w:rPr>
        <w:t xml:space="preserve">, а также устанавливает полномочия органов местного самоуправления муниципального образования в соответствующей сфере правового регулирования. </w:t>
      </w:r>
    </w:p>
    <w:p w14:paraId="66EAE2F2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2.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 </w:t>
      </w:r>
    </w:p>
    <w:p w14:paraId="63C8C4A5" w14:textId="236C199B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 </w:t>
      </w:r>
    </w:p>
    <w:p w14:paraId="5CDE8873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4.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</w:t>
      </w:r>
      <w:r w:rsidRPr="00D44DCB">
        <w:rPr>
          <w:rFonts w:ascii="Times New Roman" w:hAnsi="Times New Roman"/>
          <w:sz w:val="28"/>
          <w:szCs w:val="28"/>
        </w:rPr>
        <w:lastRenderedPageBreak/>
        <w:t xml:space="preserve">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14:paraId="7A8D805F" w14:textId="7708F525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5. Перечень мест массового отдыха утверждается постановлением местной администрации муниципального образования </w:t>
      </w:r>
      <w:r w:rsidR="00606846">
        <w:rPr>
          <w:rFonts w:ascii="Times New Roman" w:hAnsi="Times New Roman"/>
          <w:sz w:val="28"/>
          <w:szCs w:val="28"/>
        </w:rPr>
        <w:t>«Тимирязевское сельское поселение»</w:t>
      </w:r>
      <w:r w:rsidR="00606846" w:rsidRPr="00D44DCB">
        <w:rPr>
          <w:rFonts w:ascii="Times New Roman" w:hAnsi="Times New Roman"/>
          <w:sz w:val="28"/>
          <w:szCs w:val="28"/>
        </w:rPr>
        <w:t xml:space="preserve"> </w:t>
      </w:r>
      <w:r w:rsidRPr="00D44DCB">
        <w:rPr>
          <w:rFonts w:ascii="Times New Roman" w:hAnsi="Times New Roman"/>
          <w:sz w:val="28"/>
          <w:szCs w:val="28"/>
        </w:rPr>
        <w:t xml:space="preserve">(далее – администрация муниципального образования). 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 </w:t>
      </w:r>
    </w:p>
    <w:p w14:paraId="50FB54A0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муниципального образования. </w:t>
      </w:r>
    </w:p>
    <w:p w14:paraId="3FCFC12C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7.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14:paraId="42736457" w14:textId="051F2182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14:paraId="0138915D" w14:textId="77777777" w:rsidR="00FC6B99" w:rsidRPr="00D44DCB" w:rsidRDefault="00FC6B99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DD2C21" w14:textId="722D4E4F" w:rsidR="00D44DCB" w:rsidRDefault="00D44DCB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4DCB">
        <w:rPr>
          <w:rFonts w:ascii="Times New Roman" w:hAnsi="Times New Roman"/>
          <w:b/>
          <w:sz w:val="28"/>
          <w:szCs w:val="28"/>
        </w:rPr>
        <w:t>Глава 2. Полномочия администрации муниципального образования в сфере создания условий для массового отдыха жителей муниципального образования, организации обустройства мест массового отдыха</w:t>
      </w:r>
    </w:p>
    <w:p w14:paraId="4F222F60" w14:textId="77777777" w:rsidR="00FC6B99" w:rsidRPr="00D44DCB" w:rsidRDefault="00FC6B99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874EC8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9. 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14:paraId="4BC360C6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lastRenderedPageBreak/>
        <w:t xml:space="preserve"> 1) мониторинг потребностей жителей муниципального </w:t>
      </w:r>
      <w:proofErr w:type="gramStart"/>
      <w:r w:rsidRPr="00D44DCB">
        <w:rPr>
          <w:rFonts w:ascii="Times New Roman" w:hAnsi="Times New Roman"/>
          <w:sz w:val="28"/>
          <w:szCs w:val="28"/>
        </w:rPr>
        <w:t>образования  в</w:t>
      </w:r>
      <w:proofErr w:type="gramEnd"/>
      <w:r w:rsidRPr="00D44DCB">
        <w:rPr>
          <w:rFonts w:ascii="Times New Roman" w:hAnsi="Times New Roman"/>
          <w:sz w:val="28"/>
          <w:szCs w:val="28"/>
        </w:rPr>
        <w:t xml:space="preserve"> массовом отдыхе; </w:t>
      </w:r>
    </w:p>
    <w:p w14:paraId="245EBFB4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2) разработка документов территориального планирования с определением территорий, предназначенных для размещения мест массового отдыха; </w:t>
      </w:r>
    </w:p>
    <w:p w14:paraId="63B0CDD4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3) утверждение перечня мест массового отдыха;</w:t>
      </w:r>
    </w:p>
    <w:p w14:paraId="5D4E1835" w14:textId="784E4F86" w:rsidR="00D44DCB" w:rsidRDefault="00D44DCB" w:rsidP="00FC6B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44DCB">
        <w:rPr>
          <w:rFonts w:ascii="Times New Roman" w:hAnsi="Times New Roman"/>
          <w:sz w:val="28"/>
          <w:szCs w:val="28"/>
        </w:rPr>
        <w:t xml:space="preserve">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 </w:t>
      </w:r>
    </w:p>
    <w:p w14:paraId="5C1EE67D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14:paraId="6772B53E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14:paraId="32484EC4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7) осуществление в рамках своей компетенции контроля за соблюдением норм и правил в сфере обустройства мест массового отдыха;</w:t>
      </w:r>
    </w:p>
    <w:p w14:paraId="486AD661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8) принятие мер для предотвращения использования мест массового отдыха, представляющих опасность для здоровья населения; </w:t>
      </w:r>
    </w:p>
    <w:p w14:paraId="6C49BA47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9) принятие в рамках своей компетенции мер по обеспечению общественного порядка в местах массового отдыха; </w:t>
      </w:r>
    </w:p>
    <w:p w14:paraId="42F2D59D" w14:textId="76A10041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10) 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/>
          <w:sz w:val="28"/>
          <w:szCs w:val="28"/>
        </w:rPr>
        <w:t>Адыгея</w:t>
      </w:r>
      <w:r w:rsidRPr="00D44DCB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D44DCB">
        <w:rPr>
          <w:rFonts w:ascii="Times New Roman" w:hAnsi="Times New Roman"/>
          <w:sz w:val="28"/>
          <w:szCs w:val="28"/>
        </w:rPr>
        <w:t xml:space="preserve"> муниципальными правовыми актами.</w:t>
      </w:r>
    </w:p>
    <w:p w14:paraId="1993C310" w14:textId="77777777" w:rsidR="00FC6B99" w:rsidRPr="00D44DCB" w:rsidRDefault="00FC6B99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33CFF7" w14:textId="77777777" w:rsidR="00FC6B99" w:rsidRDefault="00D44DCB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4DCB">
        <w:rPr>
          <w:rFonts w:ascii="Times New Roman" w:hAnsi="Times New Roman"/>
          <w:b/>
          <w:sz w:val="28"/>
          <w:szCs w:val="28"/>
        </w:rPr>
        <w:t>Глава 3. Организация обустройства</w:t>
      </w:r>
    </w:p>
    <w:p w14:paraId="78F9C9E3" w14:textId="54AF039E" w:rsidR="00D44DCB" w:rsidRDefault="00D44DCB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4DCB">
        <w:rPr>
          <w:rFonts w:ascii="Times New Roman" w:hAnsi="Times New Roman"/>
          <w:b/>
          <w:sz w:val="28"/>
          <w:szCs w:val="28"/>
        </w:rPr>
        <w:t xml:space="preserve"> и использования мест массового отдыха</w:t>
      </w:r>
    </w:p>
    <w:p w14:paraId="592AB730" w14:textId="77777777" w:rsidR="00FC6B99" w:rsidRPr="00D44DCB" w:rsidRDefault="00FC6B99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39E6820" w14:textId="53361B3B" w:rsidR="00D44DCB" w:rsidRPr="00D44DCB" w:rsidRDefault="00D44DCB" w:rsidP="00FC6B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14:paraId="18C256EC" w14:textId="77777777" w:rsidR="00D44DCB" w:rsidRDefault="00D44DCB" w:rsidP="00FC6B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1) зона отдыха; </w:t>
      </w:r>
    </w:p>
    <w:p w14:paraId="319202E3" w14:textId="77777777" w:rsidR="00D44DCB" w:rsidRDefault="00D44DCB" w:rsidP="00FC6B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2) зона обслуживания; </w:t>
      </w:r>
    </w:p>
    <w:p w14:paraId="2222DD30" w14:textId="77777777" w:rsidR="00D44DCB" w:rsidRDefault="00D44DCB" w:rsidP="00FC6B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3) спортивная; </w:t>
      </w:r>
    </w:p>
    <w:p w14:paraId="53FAEDF8" w14:textId="77777777" w:rsidR="00D44DCB" w:rsidRDefault="00D44DCB" w:rsidP="00FC6B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4) зона озеленения; </w:t>
      </w:r>
    </w:p>
    <w:p w14:paraId="704026A9" w14:textId="77777777" w:rsidR="00D44DCB" w:rsidRDefault="00D44DCB" w:rsidP="00FC6B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5) детский сектор; </w:t>
      </w:r>
    </w:p>
    <w:p w14:paraId="003E02CD" w14:textId="77777777" w:rsidR="00D44DCB" w:rsidRDefault="00D44DCB" w:rsidP="00FC6B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6) пешеходные дорожки. </w:t>
      </w:r>
    </w:p>
    <w:p w14:paraId="6F0A46E2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 Места массового отдыха оборудуются туалетами с водонепроницаемыми выгребами.</w:t>
      </w:r>
    </w:p>
    <w:p w14:paraId="4997C815" w14:textId="77777777" w:rsidR="00FC6B99" w:rsidRDefault="00D44DCB" w:rsidP="00FC6B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C6B99">
        <w:rPr>
          <w:rFonts w:ascii="Times New Roman" w:hAnsi="Times New Roman"/>
          <w:sz w:val="28"/>
          <w:szCs w:val="28"/>
        </w:rPr>
        <w:tab/>
      </w:r>
      <w:r w:rsidRPr="00D44DCB">
        <w:rPr>
          <w:rFonts w:ascii="Times New Roman" w:hAnsi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 </w:t>
      </w:r>
    </w:p>
    <w:p w14:paraId="5C29E2D8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14:paraId="19305FC0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14:paraId="0236AC58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2) размещение временных павильонов, киосков, навесов, сооружений для мелкорозничной торговли и других целей;</w:t>
      </w:r>
    </w:p>
    <w:p w14:paraId="3B81CEAC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3) размещение малых архитектурных форм, произведений монументально-декоративного искусства;</w:t>
      </w:r>
    </w:p>
    <w:p w14:paraId="72D0B018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4) озеленение;</w:t>
      </w:r>
    </w:p>
    <w:p w14:paraId="6F608E2B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5) таблички с размещением информации; </w:t>
      </w:r>
    </w:p>
    <w:p w14:paraId="7E6940D9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6) цветовое решение застройки, освещение и оформление прилегающей территории.</w:t>
      </w:r>
    </w:p>
    <w:p w14:paraId="6DC0840D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14:paraId="6E88220D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</w:t>
      </w:r>
      <w:proofErr w:type="spellStart"/>
      <w:r w:rsidRPr="00D44DCB">
        <w:rPr>
          <w:rFonts w:ascii="Times New Roman" w:hAnsi="Times New Roman"/>
          <w:sz w:val="28"/>
          <w:szCs w:val="28"/>
        </w:rPr>
        <w:t>санитарнопаразитических</w:t>
      </w:r>
      <w:proofErr w:type="spellEnd"/>
      <w:r w:rsidRPr="00D44DCB">
        <w:rPr>
          <w:rFonts w:ascii="Times New Roman" w:hAnsi="Times New Roman"/>
          <w:sz w:val="28"/>
          <w:szCs w:val="28"/>
        </w:rPr>
        <w:t xml:space="preserve">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14:paraId="49712C15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2) проведение комплекса противоэпидемических мероприятий;</w:t>
      </w:r>
    </w:p>
    <w:p w14:paraId="5D1145E4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3) организация спортивных и иных функциональных площадок, развлекательных аттракционов, пунктов проката спортивного инвентаря; </w:t>
      </w:r>
    </w:p>
    <w:p w14:paraId="45A61806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14:paraId="2F42F9C9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14:paraId="2C470227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14:paraId="60E3CF6C" w14:textId="77777777" w:rsidR="00FC6B99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lastRenderedPageBreak/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14:paraId="40BD24F2" w14:textId="3810A8C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14:paraId="7227A990" w14:textId="77777777" w:rsidR="00FC6B99" w:rsidRPr="00D44DCB" w:rsidRDefault="00FC6B99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D07480" w14:textId="77777777" w:rsidR="00FC6B99" w:rsidRDefault="00D44DCB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6B99">
        <w:rPr>
          <w:rFonts w:ascii="Times New Roman" w:hAnsi="Times New Roman"/>
          <w:b/>
          <w:sz w:val="28"/>
          <w:szCs w:val="28"/>
        </w:rPr>
        <w:t>Глава 3. Основные требования к использованию</w:t>
      </w:r>
    </w:p>
    <w:p w14:paraId="333F38A6" w14:textId="47156382" w:rsidR="00D44DCB" w:rsidRDefault="00D44DCB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6B99">
        <w:rPr>
          <w:rFonts w:ascii="Times New Roman" w:hAnsi="Times New Roman"/>
          <w:b/>
          <w:sz w:val="28"/>
          <w:szCs w:val="28"/>
        </w:rPr>
        <w:t xml:space="preserve"> мест массового отдыха</w:t>
      </w:r>
    </w:p>
    <w:p w14:paraId="1A973E95" w14:textId="77777777" w:rsidR="006E003B" w:rsidRPr="00FC6B99" w:rsidRDefault="006E003B" w:rsidP="00FC6B9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B82764B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16.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14:paraId="3F506A6B" w14:textId="77777777" w:rsid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 17.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14:paraId="1B6CFEE4" w14:textId="3701135B" w:rsidR="00D44DCB" w:rsidRP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 xml:space="preserve">18.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Республики Адыгея</w:t>
      </w:r>
      <w:r w:rsidRPr="00D44DCB"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14:paraId="77DDA6ED" w14:textId="663BC6F2" w:rsidR="00594AE7" w:rsidRPr="00D44DCB" w:rsidRDefault="00D44DCB" w:rsidP="00FC6B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DCB">
        <w:rPr>
          <w:rFonts w:ascii="Times New Roman" w:hAnsi="Times New Roman"/>
          <w:sz w:val="28"/>
          <w:szCs w:val="28"/>
        </w:rPr>
        <w:t>19. Проведение культурно-массовых мероприятий в местах массового отдыха осуществляется в соответствии с законодательством.</w:t>
      </w:r>
    </w:p>
    <w:sectPr w:rsidR="00594AE7" w:rsidRPr="00D44DCB" w:rsidSect="00FC6B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A6D0" w14:textId="77777777" w:rsidR="00B67BC2" w:rsidRDefault="00B67BC2" w:rsidP="00FC6B99">
      <w:pPr>
        <w:spacing w:after="0" w:line="240" w:lineRule="auto"/>
      </w:pPr>
      <w:r>
        <w:separator/>
      </w:r>
    </w:p>
  </w:endnote>
  <w:endnote w:type="continuationSeparator" w:id="0">
    <w:p w14:paraId="25F8FD4D" w14:textId="77777777" w:rsidR="00B67BC2" w:rsidRDefault="00B67BC2" w:rsidP="00FC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7AD62" w14:textId="77777777" w:rsidR="00B67BC2" w:rsidRDefault="00B67BC2" w:rsidP="00FC6B99">
      <w:pPr>
        <w:spacing w:after="0" w:line="240" w:lineRule="auto"/>
      </w:pPr>
      <w:r>
        <w:separator/>
      </w:r>
    </w:p>
  </w:footnote>
  <w:footnote w:type="continuationSeparator" w:id="0">
    <w:p w14:paraId="21098948" w14:textId="77777777" w:rsidR="00B67BC2" w:rsidRDefault="00B67BC2" w:rsidP="00FC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926605"/>
      <w:docPartObj>
        <w:docPartGallery w:val="Page Numbers (Top of Page)"/>
        <w:docPartUnique/>
      </w:docPartObj>
    </w:sdtPr>
    <w:sdtEndPr/>
    <w:sdtContent>
      <w:p w14:paraId="7E0727D6" w14:textId="7E9EABBF" w:rsidR="00FC6B99" w:rsidRDefault="00FC6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45">
          <w:rPr>
            <w:noProof/>
          </w:rPr>
          <w:t>6</w:t>
        </w:r>
        <w:r>
          <w:fldChar w:fldCharType="end"/>
        </w:r>
      </w:p>
    </w:sdtContent>
  </w:sdt>
  <w:p w14:paraId="0D31CF85" w14:textId="77777777" w:rsidR="00FC6B99" w:rsidRDefault="00FC6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E7"/>
    <w:rsid w:val="000A011A"/>
    <w:rsid w:val="001E6645"/>
    <w:rsid w:val="002733A5"/>
    <w:rsid w:val="0041031E"/>
    <w:rsid w:val="00431B13"/>
    <w:rsid w:val="00594AE7"/>
    <w:rsid w:val="00606846"/>
    <w:rsid w:val="006E003B"/>
    <w:rsid w:val="00811BC6"/>
    <w:rsid w:val="00A44A98"/>
    <w:rsid w:val="00B67BC2"/>
    <w:rsid w:val="00BC1193"/>
    <w:rsid w:val="00C7089D"/>
    <w:rsid w:val="00D44DCB"/>
    <w:rsid w:val="00E27231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6C3D"/>
  <w15:chartTrackingRefBased/>
  <w15:docId w15:val="{EF43E1EB-3F04-4081-88A2-C1A4FC5D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B99"/>
  </w:style>
  <w:style w:type="paragraph" w:styleId="a5">
    <w:name w:val="footer"/>
    <w:basedOn w:val="a"/>
    <w:link w:val="a6"/>
    <w:uiPriority w:val="99"/>
    <w:unhideWhenUsed/>
    <w:rsid w:val="00FC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B99"/>
  </w:style>
  <w:style w:type="paragraph" w:styleId="a7">
    <w:name w:val="Balloon Text"/>
    <w:basedOn w:val="a"/>
    <w:link w:val="a8"/>
    <w:uiPriority w:val="99"/>
    <w:semiHidden/>
    <w:unhideWhenUsed/>
    <w:rsid w:val="006E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03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068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Хагурова Лариса Витальевна</dc:creator>
  <cp:keywords/>
  <dc:description/>
  <cp:lastModifiedBy>Елена</cp:lastModifiedBy>
  <cp:revision>4</cp:revision>
  <cp:lastPrinted>2022-02-04T06:59:00Z</cp:lastPrinted>
  <dcterms:created xsi:type="dcterms:W3CDTF">2022-01-11T06:36:00Z</dcterms:created>
  <dcterms:modified xsi:type="dcterms:W3CDTF">2022-02-04T07:04:00Z</dcterms:modified>
</cp:coreProperties>
</file>